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CC" w:rsidRPr="007A128D" w:rsidRDefault="007A128D" w:rsidP="007A128D">
      <w:pPr>
        <w:jc w:val="center"/>
        <w:rPr>
          <w:sz w:val="28"/>
          <w:szCs w:val="28"/>
          <w:lang w:val="id-ID"/>
        </w:rPr>
      </w:pPr>
      <w:bookmarkStart w:id="0" w:name="_GoBack"/>
      <w:bookmarkEnd w:id="0"/>
      <w:r>
        <w:rPr>
          <w:sz w:val="28"/>
          <w:szCs w:val="28"/>
        </w:rPr>
        <w:t xml:space="preserve">LBH Masyarakat Paralegal </w:t>
      </w:r>
      <w:r w:rsidR="001E20CC" w:rsidRPr="007A128D">
        <w:rPr>
          <w:sz w:val="28"/>
          <w:szCs w:val="28"/>
          <w:lang w:val="id-ID"/>
        </w:rPr>
        <w:t xml:space="preserve">Training </w:t>
      </w:r>
      <w:r>
        <w:rPr>
          <w:sz w:val="28"/>
          <w:szCs w:val="28"/>
        </w:rPr>
        <w:t xml:space="preserve">Program - </w:t>
      </w:r>
      <w:r>
        <w:rPr>
          <w:sz w:val="28"/>
          <w:szCs w:val="28"/>
          <w:lang w:val="id-ID"/>
        </w:rPr>
        <w:t>Agenda</w:t>
      </w:r>
    </w:p>
    <w:tbl>
      <w:tblPr>
        <w:tblW w:w="9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268"/>
        <w:gridCol w:w="3246"/>
      </w:tblGrid>
      <w:tr w:rsidR="000B594D" w:rsidRPr="00117B40" w:rsidTr="00315617">
        <w:trPr>
          <w:trHeight w:val="146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E20CC" w:rsidRDefault="00D84D1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Date, Time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594D" w:rsidRPr="001E20CC" w:rsidRDefault="000B594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Agenda</w:t>
            </w:r>
          </w:p>
        </w:tc>
      </w:tr>
      <w:tr w:rsidR="001E20CC" w:rsidRPr="00117B40" w:rsidTr="001E20CC">
        <w:trPr>
          <w:trHeight w:val="146"/>
        </w:trPr>
        <w:tc>
          <w:tcPr>
            <w:tcW w:w="923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1E20CC" w:rsidRPr="00117B40" w:rsidRDefault="00D84D10" w:rsidP="001E20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Tuesday</w:t>
            </w:r>
            <w:r w:rsidR="001E20CC" w:rsidRPr="00117B40">
              <w:rPr>
                <w:b/>
                <w:bCs/>
                <w:sz w:val="22"/>
                <w:szCs w:val="22"/>
              </w:rPr>
              <w:t>, 9 April 2013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>09.00 – 09.30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D84D1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Registr</w:t>
            </w:r>
            <w:r>
              <w:rPr>
                <w:sz w:val="22"/>
                <w:szCs w:val="22"/>
                <w:lang w:val="id-ID"/>
              </w:rPr>
              <w:t>ation</w:t>
            </w:r>
          </w:p>
          <w:p w:rsidR="00D84D10" w:rsidRPr="00D84D10" w:rsidRDefault="00D84D1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  <w:p w:rsidR="001E20CC" w:rsidRPr="007A128D" w:rsidRDefault="007A128D" w:rsidP="00D84D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Opening Speech b</w:t>
            </w:r>
            <w:r>
              <w:rPr>
                <w:sz w:val="22"/>
                <w:szCs w:val="22"/>
              </w:rPr>
              <w:t>y</w:t>
            </w:r>
            <w:r w:rsidR="00D84D10">
              <w:rPr>
                <w:sz w:val="22"/>
                <w:szCs w:val="22"/>
              </w:rPr>
              <w:t xml:space="preserve"> Dire</w:t>
            </w:r>
            <w:r w:rsidR="00D84D10">
              <w:rPr>
                <w:sz w:val="22"/>
                <w:szCs w:val="22"/>
                <w:lang w:val="id-ID"/>
              </w:rPr>
              <w:t>c</w:t>
            </w:r>
            <w:r w:rsidR="001E20CC" w:rsidRPr="00117B40">
              <w:rPr>
                <w:sz w:val="22"/>
                <w:szCs w:val="22"/>
              </w:rPr>
              <w:t>t</w:t>
            </w:r>
            <w:r w:rsidR="00D84D10">
              <w:rPr>
                <w:sz w:val="22"/>
                <w:szCs w:val="22"/>
                <w:lang w:val="id-ID"/>
              </w:rPr>
              <w:t>o</w:t>
            </w:r>
            <w:r w:rsidR="001E20CC" w:rsidRPr="00117B40">
              <w:rPr>
                <w:sz w:val="22"/>
                <w:szCs w:val="22"/>
              </w:rPr>
              <w:t xml:space="preserve">r LBH Masyarakat </w:t>
            </w:r>
          </w:p>
          <w:p w:rsidR="00D84D10" w:rsidRPr="00D84D10" w:rsidRDefault="00D84D10" w:rsidP="00D84D10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397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09.30 – 12.00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D84D1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Introduction to Human Rights</w:t>
            </w:r>
          </w:p>
          <w:p w:rsidR="00D84D10" w:rsidRPr="003408DB" w:rsidRDefault="00D84D10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Article 1 of UDHR</w:t>
            </w:r>
          </w:p>
          <w:p w:rsidR="00D84D10" w:rsidRPr="003408DB" w:rsidRDefault="00D84D10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Principles of human rights</w:t>
            </w:r>
          </w:p>
          <w:p w:rsidR="003408DB" w:rsidRPr="003408DB" w:rsidRDefault="003408DB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Human right: pros and cons</w:t>
            </w:r>
          </w:p>
          <w:p w:rsidR="00D84D10" w:rsidRPr="003408DB" w:rsidRDefault="00D84D10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Civil and political rights</w:t>
            </w:r>
          </w:p>
          <w:p w:rsidR="00D84D10" w:rsidRPr="003408DB" w:rsidRDefault="00D84D10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Economic, social, and cultural rights</w:t>
            </w:r>
          </w:p>
          <w:p w:rsidR="00D84D10" w:rsidRPr="003408DB" w:rsidRDefault="00D84D10" w:rsidP="00D84D10">
            <w:pPr>
              <w:pStyle w:val="Default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Human rights legal framework: international, national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12.00 – 13.00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Lunch</w:t>
            </w:r>
          </w:p>
          <w:p w:rsidR="003408DB" w:rsidRPr="003408DB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13.00 – 15.45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1E20CC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 w:rsidRPr="00117B40">
              <w:rPr>
                <w:sz w:val="22"/>
                <w:szCs w:val="22"/>
              </w:rPr>
              <w:t xml:space="preserve">Fair Trial </w:t>
            </w:r>
            <w:r w:rsidR="003408DB">
              <w:rPr>
                <w:sz w:val="22"/>
                <w:szCs w:val="22"/>
                <w:lang w:val="id-ID"/>
              </w:rPr>
              <w:t>and Torture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Principles of fair trial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Legal grounds of fair trial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Definition of torture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Differentiation between torture and civil violence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Redress mechanism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>15.45 – 16.00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Coffee Break</w:t>
            </w:r>
          </w:p>
          <w:p w:rsidR="003408DB" w:rsidRPr="003408DB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16.00 – 18.00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Right to Health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Definition of right to health</w:t>
            </w:r>
          </w:p>
          <w:p w:rsidR="003408DB" w:rsidRPr="003408DB" w:rsidRDefault="007A128D" w:rsidP="003408DB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</w:rPr>
              <w:t>Two</w:t>
            </w:r>
            <w:r w:rsidR="003408DB" w:rsidRPr="003408DB">
              <w:rPr>
                <w:i/>
                <w:sz w:val="22"/>
                <w:szCs w:val="22"/>
                <w:lang w:val="id-ID"/>
              </w:rPr>
              <w:t xml:space="preserve"> key principles: freedom and entitlement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Elements of right to health</w:t>
            </w:r>
          </w:p>
          <w:p w:rsidR="003408DB" w:rsidRPr="003408DB" w:rsidRDefault="003408DB" w:rsidP="003408DB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3408DB">
              <w:rPr>
                <w:i/>
                <w:sz w:val="22"/>
                <w:szCs w:val="22"/>
                <w:lang w:val="id-ID"/>
              </w:rPr>
              <w:t>Right to health in Indonesia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08DB" w:rsidRDefault="003408DB" w:rsidP="003408DB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Dinner</w:t>
            </w:r>
          </w:p>
          <w:p w:rsidR="001E20CC" w:rsidRPr="00117B40" w:rsidRDefault="001E20CC" w:rsidP="003408DB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 </w:t>
            </w:r>
          </w:p>
        </w:tc>
      </w:tr>
      <w:tr w:rsidR="001E20CC" w:rsidRPr="00117B40" w:rsidTr="001E20CC">
        <w:trPr>
          <w:trHeight w:val="146"/>
        </w:trPr>
        <w:tc>
          <w:tcPr>
            <w:tcW w:w="923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1E20CC" w:rsidRPr="00117B40" w:rsidRDefault="003408DB" w:rsidP="001E20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  <w:r w:rsidR="001E20CC" w:rsidRPr="00117B40">
              <w:rPr>
                <w:b/>
                <w:bCs/>
                <w:sz w:val="22"/>
                <w:szCs w:val="22"/>
              </w:rPr>
              <w:t xml:space="preserve">, 10 April 2013 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lastRenderedPageBreak/>
              <w:t xml:space="preserve">09.00 – 09.30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3408DB" w:rsidRDefault="001E20CC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 w:rsidRPr="00117B40">
              <w:rPr>
                <w:sz w:val="22"/>
                <w:szCs w:val="22"/>
              </w:rPr>
              <w:t xml:space="preserve">Review </w:t>
            </w:r>
            <w:r w:rsidR="003408DB">
              <w:rPr>
                <w:sz w:val="22"/>
                <w:szCs w:val="22"/>
                <w:lang w:val="id-ID"/>
              </w:rPr>
              <w:t>of Day 1</w:t>
            </w:r>
          </w:p>
          <w:p w:rsidR="003408DB" w:rsidRPr="003408DB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0B594D" w:rsidRPr="00117B40" w:rsidTr="00180ED8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09.30 – 12.00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594D" w:rsidRDefault="003408DB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Narcotic</w:t>
            </w:r>
            <w:r w:rsidR="007A128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  <w:lang w:val="id-ID"/>
              </w:rPr>
              <w:t xml:space="preserve"> Law</w:t>
            </w:r>
          </w:p>
          <w:p w:rsidR="003408DB" w:rsidRPr="002B358D" w:rsidRDefault="003408DB" w:rsidP="003408DB">
            <w:pPr>
              <w:pStyle w:val="Default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Content of the Narcotic</w:t>
            </w:r>
            <w:r w:rsidR="007A128D">
              <w:rPr>
                <w:i/>
                <w:sz w:val="22"/>
                <w:szCs w:val="22"/>
              </w:rPr>
              <w:t>s</w:t>
            </w:r>
            <w:r w:rsidRPr="002B358D">
              <w:rPr>
                <w:i/>
                <w:sz w:val="22"/>
                <w:szCs w:val="22"/>
                <w:lang w:val="id-ID"/>
              </w:rPr>
              <w:t xml:space="preserve"> Law</w:t>
            </w:r>
          </w:p>
          <w:p w:rsidR="003408DB" w:rsidRPr="002B358D" w:rsidRDefault="003408DB" w:rsidP="003408DB">
            <w:pPr>
              <w:pStyle w:val="Default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 xml:space="preserve">The </w:t>
            </w:r>
            <w:r w:rsidR="007A128D">
              <w:rPr>
                <w:i/>
                <w:sz w:val="22"/>
                <w:szCs w:val="22"/>
              </w:rPr>
              <w:t xml:space="preserve">goal of the Narcotics </w:t>
            </w:r>
            <w:r w:rsidRPr="002B358D">
              <w:rPr>
                <w:i/>
                <w:sz w:val="22"/>
                <w:szCs w:val="22"/>
                <w:lang w:val="id-ID"/>
              </w:rPr>
              <w:t>Law</w:t>
            </w:r>
          </w:p>
          <w:p w:rsidR="003408DB" w:rsidRPr="002B358D" w:rsidRDefault="003408DB" w:rsidP="003408DB">
            <w:pPr>
              <w:pStyle w:val="Default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Criminal Sanction</w:t>
            </w:r>
            <w:r w:rsidR="007A128D">
              <w:rPr>
                <w:i/>
                <w:sz w:val="22"/>
                <w:szCs w:val="22"/>
              </w:rPr>
              <w:t>s</w:t>
            </w:r>
            <w:r w:rsidRPr="002B358D">
              <w:rPr>
                <w:i/>
                <w:sz w:val="22"/>
                <w:szCs w:val="22"/>
                <w:lang w:val="id-ID"/>
              </w:rPr>
              <w:t xml:space="preserve"> under the Narcotic</w:t>
            </w:r>
            <w:r w:rsidR="007A128D">
              <w:rPr>
                <w:i/>
                <w:sz w:val="22"/>
                <w:szCs w:val="22"/>
              </w:rPr>
              <w:t>s</w:t>
            </w:r>
            <w:r w:rsidRPr="002B358D">
              <w:rPr>
                <w:i/>
                <w:sz w:val="22"/>
                <w:szCs w:val="22"/>
                <w:lang w:val="id-ID"/>
              </w:rPr>
              <w:t xml:space="preserve"> Law</w:t>
            </w:r>
          </w:p>
          <w:p w:rsidR="003408DB" w:rsidRPr="002B358D" w:rsidRDefault="007A128D" w:rsidP="003408DB">
            <w:pPr>
              <w:pStyle w:val="Default"/>
              <w:numPr>
                <w:ilvl w:val="0"/>
                <w:numId w:val="5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Rehabilitation sentenc</w:t>
            </w:r>
            <w:r>
              <w:rPr>
                <w:i/>
                <w:sz w:val="22"/>
                <w:szCs w:val="22"/>
              </w:rPr>
              <w:t>ing</w:t>
            </w:r>
            <w:r w:rsidR="003408DB" w:rsidRPr="002B358D">
              <w:rPr>
                <w:i/>
                <w:sz w:val="22"/>
                <w:szCs w:val="22"/>
                <w:lang w:val="id-ID"/>
              </w:rPr>
              <w:t>: is it possible?</w:t>
            </w:r>
          </w:p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12.00 – 13.00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Lunch</w:t>
            </w:r>
          </w:p>
        </w:tc>
      </w:tr>
      <w:tr w:rsidR="000B594D" w:rsidRPr="00117B40" w:rsidTr="00FD73F0">
        <w:trPr>
          <w:trHeight w:val="413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13.00 – 15.30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594D" w:rsidRDefault="002B358D" w:rsidP="001E20CC">
            <w:pPr>
              <w:pStyle w:val="Defaul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Police’s Enforcement Measures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Arrest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Detention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Seizure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Search</w:t>
            </w:r>
          </w:p>
          <w:p w:rsid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Mail Checking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6"/>
              </w:numPr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Pre- trial mechanism</w:t>
            </w:r>
          </w:p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 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15.30 – 16.00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Coffee Break</w:t>
            </w:r>
          </w:p>
          <w:p w:rsidR="002B358D" w:rsidRP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0B594D" w:rsidRPr="00117B40" w:rsidTr="001D78D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16.00 – 18.00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594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Criminal Procedure Law: Session 1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Overall procedure</w:t>
            </w:r>
          </w:p>
          <w:p w:rsidR="002B358D" w:rsidRPr="002B358D" w:rsidRDefault="007A12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 xml:space="preserve">Police </w:t>
            </w:r>
            <w:r>
              <w:rPr>
                <w:i/>
                <w:sz w:val="22"/>
                <w:szCs w:val="22"/>
              </w:rPr>
              <w:t>i</w:t>
            </w:r>
            <w:r w:rsidR="002B358D" w:rsidRPr="002B358D">
              <w:rPr>
                <w:i/>
                <w:sz w:val="22"/>
                <w:szCs w:val="22"/>
                <w:lang w:val="id-ID"/>
              </w:rPr>
              <w:t>nvestigation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Pre-trial process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First day of the trial: what will happen?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The reading of the indictment letter and objections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Examination: evidence and other stuff you need to know</w:t>
            </w:r>
          </w:p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 </w:t>
            </w: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358D" w:rsidRPr="002B358D" w:rsidRDefault="002B358D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Dinner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 </w:t>
            </w:r>
          </w:p>
        </w:tc>
      </w:tr>
      <w:tr w:rsidR="001E20CC" w:rsidRPr="00117B40" w:rsidTr="001E20CC">
        <w:trPr>
          <w:trHeight w:val="146"/>
        </w:trPr>
        <w:tc>
          <w:tcPr>
            <w:tcW w:w="923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1E20CC" w:rsidRPr="00117B40" w:rsidRDefault="002B358D" w:rsidP="001E20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Thursday</w:t>
            </w:r>
            <w:r w:rsidR="001E20CC" w:rsidRPr="00117B40">
              <w:rPr>
                <w:b/>
                <w:bCs/>
                <w:sz w:val="22"/>
                <w:szCs w:val="22"/>
              </w:rPr>
              <w:t xml:space="preserve">, 11 April 2013 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09.00 – 09.30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2B358D" w:rsidRDefault="001E20CC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 w:rsidRPr="00117B40">
              <w:rPr>
                <w:sz w:val="22"/>
                <w:szCs w:val="22"/>
              </w:rPr>
              <w:t xml:space="preserve">Review </w:t>
            </w:r>
            <w:r w:rsidR="002B358D">
              <w:rPr>
                <w:sz w:val="22"/>
                <w:szCs w:val="22"/>
                <w:lang w:val="id-ID"/>
              </w:rPr>
              <w:t>of Day 2</w:t>
            </w:r>
          </w:p>
        </w:tc>
      </w:tr>
      <w:tr w:rsidR="000B594D" w:rsidRPr="00117B40" w:rsidTr="00915CAE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09.30 – 12.00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358D" w:rsidRDefault="002B358D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Criminal Procedure Law: Session 1</w:t>
            </w:r>
          </w:p>
          <w:p w:rsid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Prosecutor’s Final Statement</w:t>
            </w:r>
          </w:p>
          <w:p w:rsid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Defence</w:t>
            </w:r>
          </w:p>
          <w:p w:rsid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Verdict</w:t>
            </w:r>
          </w:p>
          <w:p w:rsidR="002B358D" w:rsidRDefault="002B358D" w:rsidP="002B358D">
            <w:pPr>
              <w:pStyle w:val="Default"/>
              <w:numPr>
                <w:ilvl w:val="0"/>
                <w:numId w:val="7"/>
              </w:numPr>
              <w:jc w:val="both"/>
              <w:rPr>
                <w:i/>
                <w:sz w:val="22"/>
                <w:szCs w:val="22"/>
                <w:lang w:val="id-ID"/>
              </w:rPr>
            </w:pPr>
            <w:r>
              <w:rPr>
                <w:i/>
                <w:sz w:val="22"/>
                <w:szCs w:val="22"/>
                <w:lang w:val="id-ID"/>
              </w:rPr>
              <w:t>Appeal: what you need to consider</w:t>
            </w:r>
          </w:p>
          <w:p w:rsid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  <w:p w:rsid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Basic Advocacy Technic</w:t>
            </w:r>
          </w:p>
          <w:p w:rsidR="000B594D" w:rsidRPr="002B358D" w:rsidRDefault="002B358D" w:rsidP="002B358D">
            <w:pPr>
              <w:pStyle w:val="Default"/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First thing first: get the chronology straight!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5W, 1H (what, when, where, who, why, and how)</w:t>
            </w:r>
          </w:p>
          <w:p w:rsidR="002B358D" w:rsidRPr="002B358D" w:rsidRDefault="002B358D" w:rsidP="002B358D">
            <w:pPr>
              <w:pStyle w:val="Default"/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2B358D">
              <w:rPr>
                <w:i/>
                <w:sz w:val="22"/>
                <w:szCs w:val="22"/>
                <w:lang w:val="id-ID"/>
              </w:rPr>
              <w:t>What’s next?</w:t>
            </w:r>
          </w:p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lastRenderedPageBreak/>
              <w:t xml:space="preserve">12.00 – 12.45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Lunch</w:t>
            </w:r>
          </w:p>
          <w:p w:rsidR="002B358D" w:rsidRP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>12.45 – 13.15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1E20CC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 w:rsidRPr="00117B40">
              <w:rPr>
                <w:sz w:val="22"/>
                <w:szCs w:val="22"/>
              </w:rPr>
              <w:t xml:space="preserve">Briefing: </w:t>
            </w:r>
            <w:r w:rsidR="002B358D">
              <w:rPr>
                <w:sz w:val="22"/>
                <w:szCs w:val="22"/>
                <w:lang w:val="id-ID"/>
              </w:rPr>
              <w:t>Field Observation</w:t>
            </w:r>
          </w:p>
          <w:p w:rsidR="002B358D" w:rsidRPr="002B358D" w:rsidRDefault="002B358D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413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13.15 – 18.00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Field Observation:</w:t>
            </w:r>
          </w:p>
          <w:p w:rsid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Team 1: Central Jakarta District Court</w:t>
            </w:r>
          </w:p>
          <w:p w:rsidR="001E20CC" w:rsidRPr="002B358D" w:rsidRDefault="002B358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Team 2: West Jakarta District Court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2B358D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Dinner</w:t>
            </w:r>
          </w:p>
          <w:p w:rsidR="002B358D" w:rsidRPr="002B358D" w:rsidRDefault="002B358D" w:rsidP="002B358D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146"/>
        </w:trPr>
        <w:tc>
          <w:tcPr>
            <w:tcW w:w="923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1E20CC" w:rsidRPr="00117B40" w:rsidRDefault="002B358D" w:rsidP="001E20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Friday</w:t>
            </w:r>
            <w:r w:rsidR="001E20CC" w:rsidRPr="00117B40">
              <w:rPr>
                <w:b/>
                <w:bCs/>
                <w:sz w:val="22"/>
                <w:szCs w:val="22"/>
              </w:rPr>
              <w:t>, 12 April 2013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09.00 – 12.00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117B40" w:rsidRDefault="00231BD0" w:rsidP="001E20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Discussion:</w:t>
            </w:r>
          </w:p>
          <w:p w:rsidR="00231BD0" w:rsidRDefault="00231BD0" w:rsidP="00231BD0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Result from Field Observation</w:t>
            </w:r>
          </w:p>
          <w:p w:rsidR="00231BD0" w:rsidRDefault="00231BD0" w:rsidP="00231BD0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  <w:p w:rsidR="00231BD0" w:rsidRPr="00231BD0" w:rsidRDefault="00231BD0" w:rsidP="00231BD0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Review of the Criminal Procedure Law</w:t>
            </w: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12.00 – 13.00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Lunch</w:t>
            </w:r>
          </w:p>
          <w:p w:rsidR="00231BD0" w:rsidRPr="00231BD0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0B594D" w:rsidRPr="00117B40" w:rsidTr="009E0C11">
        <w:trPr>
          <w:trHeight w:val="413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94D" w:rsidRPr="00117B40" w:rsidRDefault="000B594D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13.00 – 15.30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594D" w:rsidRPr="000B594D" w:rsidRDefault="00231BD0" w:rsidP="001E20CC">
            <w:pPr>
              <w:pStyle w:val="Defaul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Reporting Mechanism to the National Human Rights Commission</w:t>
            </w:r>
          </w:p>
          <w:p w:rsidR="000B594D" w:rsidRDefault="00231BD0" w:rsidP="001E20CC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Who can file a report?</w:t>
            </w:r>
          </w:p>
          <w:p w:rsidR="000B594D" w:rsidRPr="00784E63" w:rsidRDefault="00231BD0" w:rsidP="001E20CC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How to file a report?</w:t>
            </w:r>
          </w:p>
          <w:p w:rsidR="000B594D" w:rsidRDefault="00231BD0" w:rsidP="001E20CC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Things that can be reported</w:t>
            </w:r>
          </w:p>
          <w:p w:rsidR="000B594D" w:rsidRDefault="00231BD0" w:rsidP="001E20CC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Documents required for reporting</w:t>
            </w:r>
          </w:p>
          <w:p w:rsidR="000B594D" w:rsidRPr="00784E63" w:rsidRDefault="00231BD0" w:rsidP="001E20CC">
            <w:pPr>
              <w:pStyle w:val="Default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What to expect from the NHRC</w:t>
            </w:r>
          </w:p>
          <w:p w:rsidR="000B594D" w:rsidRPr="00231BD0" w:rsidRDefault="00231BD0" w:rsidP="00231BD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id-ID"/>
              </w:rPr>
              <w:t>Lesson learned on effective reporting mechanism</w:t>
            </w:r>
          </w:p>
          <w:p w:rsidR="00231BD0" w:rsidRPr="00117B40" w:rsidRDefault="00231BD0" w:rsidP="007A128D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1E20CC" w:rsidRPr="00117B40" w:rsidTr="001E20CC">
        <w:trPr>
          <w:trHeight w:val="144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15.30 – 16.00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Coffee Break</w:t>
            </w:r>
          </w:p>
          <w:p w:rsidR="00231BD0" w:rsidRPr="00231BD0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16.00 – 18.00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D4D" w:rsidRDefault="00093D4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Exam</w:t>
            </w:r>
          </w:p>
          <w:p w:rsidR="00093D4D" w:rsidRDefault="00093D4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  <w:p w:rsidR="001E20CC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Paralegal Code of Conduct </w:t>
            </w:r>
            <w:r w:rsidR="001E20CC" w:rsidRPr="00117B40">
              <w:rPr>
                <w:sz w:val="22"/>
                <w:szCs w:val="22"/>
              </w:rPr>
              <w:t xml:space="preserve"> </w:t>
            </w:r>
          </w:p>
          <w:p w:rsidR="00093D4D" w:rsidRPr="00093D4D" w:rsidRDefault="00093D4D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>Fa</w:t>
            </w:r>
            <w:r w:rsidR="00231BD0">
              <w:rPr>
                <w:sz w:val="22"/>
                <w:szCs w:val="22"/>
                <w:lang w:val="id-ID"/>
              </w:rPr>
              <w:t>c</w:t>
            </w:r>
            <w:r w:rsidRPr="00117B40">
              <w:rPr>
                <w:sz w:val="22"/>
                <w:szCs w:val="22"/>
              </w:rPr>
              <w:t>ilitator: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Ahmad Zaki </w:t>
            </w:r>
          </w:p>
        </w:tc>
      </w:tr>
      <w:tr w:rsidR="001E20CC" w:rsidRPr="00117B40" w:rsidTr="001E20CC">
        <w:trPr>
          <w:trHeight w:val="270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18.00 – 19.00 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1BD0" w:rsidRDefault="00231BD0" w:rsidP="001E20CC">
            <w:pPr>
              <w:pStyle w:val="Default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Dinner</w:t>
            </w:r>
          </w:p>
          <w:p w:rsidR="001E20CC" w:rsidRPr="00117B40" w:rsidRDefault="001E20CC" w:rsidP="001E20CC">
            <w:pPr>
              <w:pStyle w:val="Default"/>
              <w:jc w:val="both"/>
              <w:rPr>
                <w:sz w:val="22"/>
                <w:szCs w:val="22"/>
              </w:rPr>
            </w:pPr>
            <w:r w:rsidRPr="00117B40">
              <w:rPr>
                <w:sz w:val="22"/>
                <w:szCs w:val="22"/>
              </w:rPr>
              <w:t xml:space="preserve"> </w:t>
            </w:r>
          </w:p>
        </w:tc>
      </w:tr>
    </w:tbl>
    <w:p w:rsidR="001E20CC" w:rsidRDefault="001E20CC"/>
    <w:sectPr w:rsidR="001E20C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40" w:rsidRDefault="00B70240" w:rsidP="00466825">
      <w:pPr>
        <w:spacing w:after="0" w:line="240" w:lineRule="auto"/>
      </w:pPr>
      <w:r>
        <w:separator/>
      </w:r>
    </w:p>
  </w:endnote>
  <w:endnote w:type="continuationSeparator" w:id="0">
    <w:p w:rsidR="00B70240" w:rsidRDefault="00B70240" w:rsidP="0046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042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825" w:rsidRDefault="00466825">
        <w:pPr>
          <w:pStyle w:val="Footer"/>
          <w:jc w:val="center"/>
        </w:pPr>
        <w:r w:rsidRPr="00466825">
          <w:rPr>
            <w:i w:val="0"/>
          </w:rPr>
          <w:fldChar w:fldCharType="begin"/>
        </w:r>
        <w:r w:rsidRPr="00466825">
          <w:rPr>
            <w:i w:val="0"/>
          </w:rPr>
          <w:instrText xml:space="preserve"> PAGE   \* MERGEFORMAT </w:instrText>
        </w:r>
        <w:r w:rsidRPr="00466825">
          <w:rPr>
            <w:i w:val="0"/>
          </w:rPr>
          <w:fldChar w:fldCharType="separate"/>
        </w:r>
        <w:r w:rsidR="00BC4899">
          <w:rPr>
            <w:i w:val="0"/>
            <w:noProof/>
          </w:rPr>
          <w:t>1</w:t>
        </w:r>
        <w:r w:rsidRPr="00466825">
          <w:rPr>
            <w:i w:val="0"/>
            <w:noProof/>
          </w:rPr>
          <w:fldChar w:fldCharType="end"/>
        </w:r>
      </w:p>
    </w:sdtContent>
  </w:sdt>
  <w:p w:rsidR="00466825" w:rsidRDefault="00466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40" w:rsidRDefault="00B70240" w:rsidP="00466825">
      <w:pPr>
        <w:spacing w:after="0" w:line="240" w:lineRule="auto"/>
      </w:pPr>
      <w:r>
        <w:separator/>
      </w:r>
    </w:p>
  </w:footnote>
  <w:footnote w:type="continuationSeparator" w:id="0">
    <w:p w:rsidR="00B70240" w:rsidRDefault="00B70240" w:rsidP="00466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FDD"/>
    <w:multiLevelType w:val="hybridMultilevel"/>
    <w:tmpl w:val="62E8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6EB6"/>
    <w:multiLevelType w:val="hybridMultilevel"/>
    <w:tmpl w:val="0972BA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37A5C"/>
    <w:multiLevelType w:val="hybridMultilevel"/>
    <w:tmpl w:val="DEE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C09"/>
    <w:multiLevelType w:val="hybridMultilevel"/>
    <w:tmpl w:val="D8FE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4B45"/>
    <w:multiLevelType w:val="hybridMultilevel"/>
    <w:tmpl w:val="AB82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06F4E"/>
    <w:multiLevelType w:val="hybridMultilevel"/>
    <w:tmpl w:val="9A80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E01DE"/>
    <w:multiLevelType w:val="hybridMultilevel"/>
    <w:tmpl w:val="B6F4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593"/>
    <w:multiLevelType w:val="hybridMultilevel"/>
    <w:tmpl w:val="4168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CC"/>
    <w:rsid w:val="00093D4D"/>
    <w:rsid w:val="000B594D"/>
    <w:rsid w:val="001E20CC"/>
    <w:rsid w:val="00231BD0"/>
    <w:rsid w:val="002B358D"/>
    <w:rsid w:val="003408DB"/>
    <w:rsid w:val="00466825"/>
    <w:rsid w:val="004D3F68"/>
    <w:rsid w:val="00617E97"/>
    <w:rsid w:val="007A128D"/>
    <w:rsid w:val="00891AA6"/>
    <w:rsid w:val="0093563E"/>
    <w:rsid w:val="00A07441"/>
    <w:rsid w:val="00AB3F92"/>
    <w:rsid w:val="00AE6978"/>
    <w:rsid w:val="00B70240"/>
    <w:rsid w:val="00BC4899"/>
    <w:rsid w:val="00C10C22"/>
    <w:rsid w:val="00CE5A3C"/>
    <w:rsid w:val="00D84D10"/>
    <w:rsid w:val="00DC555C"/>
    <w:rsid w:val="00EC2CDA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C8AF4-82C5-4751-8F19-AC77D4C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CC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0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25"/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25"/>
    <w:rPr>
      <w:rFonts w:ascii="Calibri" w:eastAsia="Times New Roman" w:hAnsi="Calibri" w:cs="Times New Roman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5436-D6E5-4D74-BC91-B5C78D9D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Ajeng Larasati</dc:creator>
  <cp:lastModifiedBy>Namati</cp:lastModifiedBy>
  <cp:revision>2</cp:revision>
  <dcterms:created xsi:type="dcterms:W3CDTF">2015-06-16T19:35:00Z</dcterms:created>
  <dcterms:modified xsi:type="dcterms:W3CDTF">2015-06-16T19:35:00Z</dcterms:modified>
</cp:coreProperties>
</file>